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4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3"/>
      </w:tblGrid>
      <w:tr w:rsidR="00DC37AC" w:rsidRPr="00DC37AC" w:rsidTr="00DC37AC">
        <w:trPr>
          <w:tblCellSpacing w:w="7" w:type="dxa"/>
        </w:trPr>
        <w:tc>
          <w:tcPr>
            <w:tcW w:w="4987" w:type="pct"/>
            <w:vAlign w:val="center"/>
            <w:hideMark/>
          </w:tcPr>
          <w:p w:rsidR="00DC37AC" w:rsidRPr="00DC37AC" w:rsidRDefault="00DC37AC" w:rsidP="009D466F">
            <w:pPr>
              <w:jc w:val="center"/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</w:pPr>
            <w:r w:rsidRPr="00DC37AC"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  <w:t>4 ГОДА - РЕЧЕВОЕ РАЗВИТИЕ</w:t>
            </w:r>
          </w:p>
        </w:tc>
      </w:tr>
      <w:tr w:rsidR="00DC37AC" w:rsidRPr="00DC37AC" w:rsidTr="00DC37AC">
        <w:trPr>
          <w:tblCellSpacing w:w="7" w:type="dxa"/>
        </w:trPr>
        <w:tc>
          <w:tcPr>
            <w:tcW w:w="4987" w:type="pct"/>
            <w:vAlign w:val="center"/>
            <w:hideMark/>
          </w:tcPr>
          <w:p w:rsidR="00DC37AC" w:rsidRPr="00DC37AC" w:rsidRDefault="00DC37AC" w:rsidP="009D466F">
            <w:pPr>
              <w:shd w:val="clear" w:color="auto" w:fill="FFFFFF"/>
              <w:spacing w:line="360" w:lineRule="auto"/>
              <w:contextualSpacing/>
              <w:jc w:val="both"/>
              <w:rPr>
                <w:color w:val="68676D"/>
                <w:sz w:val="28"/>
                <w:szCs w:val="28"/>
              </w:rPr>
            </w:pPr>
          </w:p>
          <w:p w:rsidR="00DC37AC" w:rsidRPr="00DC37AC" w:rsidRDefault="00DC37AC" w:rsidP="009D466F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  <w:r w:rsidRPr="00DC37AC">
              <w:rPr>
                <w:color w:val="68676D"/>
                <w:sz w:val="28"/>
                <w:szCs w:val="28"/>
              </w:rPr>
              <w:t xml:space="preserve">          На четвёртом году жизни дети уже могут высказывать простейшие суждения о предметах и явлениях окружающей их действительности, устанавливать зависимость между ними, делать умозаключения. Однако в общем и речевом развитии у детей могут быть индивидуальные различия: одни в три года достаточно хорошо владеют речью, а у других она ещё далека до совершенства.</w:t>
            </w:r>
          </w:p>
          <w:p w:rsidR="00DC37AC" w:rsidRPr="00DC37AC" w:rsidRDefault="00DC37AC" w:rsidP="009D466F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  <w:r w:rsidRPr="00DC37AC">
              <w:rPr>
                <w:color w:val="68676D"/>
                <w:sz w:val="28"/>
                <w:szCs w:val="28"/>
              </w:rPr>
              <w:t xml:space="preserve">          Малыши легко идут на контакт даже с незнакомыми людьми, так как у них велика потребность </w:t>
            </w:r>
            <w:hyperlink r:id="rId4" w:history="1">
              <w:r w:rsidRPr="00DC37AC">
                <w:rPr>
                  <w:b/>
                  <w:bCs/>
                  <w:color w:val="639742"/>
                  <w:sz w:val="28"/>
                  <w:szCs w:val="28"/>
                </w:rPr>
                <w:t>познавать окружающий мир</w:t>
              </w:r>
            </w:hyperlink>
            <w:r w:rsidRPr="00DC37AC">
              <w:rPr>
                <w:color w:val="68676D"/>
                <w:sz w:val="28"/>
                <w:szCs w:val="28"/>
              </w:rPr>
              <w:t>. Поэтому они постоянно задают вопросы: Как называется это? Зачем? Для чего? и т.п., но из-за неустойчивости внимания могут не дослушать ответ до конца. Примерный объём словаря детей в это время составляет 1500-2000 слов различных частей речи. Однако малыши испытывают трудности при передаче содержания сказки или при описании события, участниками которого они являлись, потому что в их словаре отсутствуют обобщающие слова, например: одежда, овощи и другие; а также слова-названия частей предметов. В этот период у детей бурно развиваются словообразовательный навык и умение изменять слова для составления предложений, что описано в литературе как «детское словотворчество» (К.И.Чуковский «От двух до пяти»). Так, нередко они употребляют слова, которых нет в родном языке, к примеру, «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копатка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>» вместо лопатка и т.д. Малыши стремятся осознать названия предметов и действий по-своему.</w:t>
            </w:r>
          </w:p>
          <w:p w:rsidR="00DC37AC" w:rsidRPr="00DC37AC" w:rsidRDefault="00DC37AC" w:rsidP="009D466F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  <w:r w:rsidRPr="00DC37AC">
              <w:rPr>
                <w:color w:val="68676D"/>
                <w:sz w:val="28"/>
                <w:szCs w:val="28"/>
              </w:rPr>
              <w:t xml:space="preserve">          Показатель правильного развития детской речи – появление способности у ребёнка после трёх лет оценивать своё и чужое произношение. Большинство детей правильно произносят такие трудные звуки, как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ы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, э,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х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, приближают к норме произношение твёрдых согласных с,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з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,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ц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; нередко в речи малышей появляются согласные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ш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, ж,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щ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>, л, р.</w:t>
            </w:r>
          </w:p>
          <w:p w:rsidR="00DC37AC" w:rsidRPr="00DC37AC" w:rsidRDefault="00DC37AC" w:rsidP="009D466F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  <w:r w:rsidRPr="00DC37AC">
              <w:rPr>
                <w:color w:val="68676D"/>
                <w:sz w:val="28"/>
                <w:szCs w:val="28"/>
              </w:rPr>
              <w:t xml:space="preserve">          Каждый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артикуляторно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 сложный звук усваивается ребёнком в несколько этапов. Так, например произношение звука ж ребёнок овладевает не сразу, а сначала заменяет его на более лёгкие по артикуляции звуки: на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дь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, потом на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зь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, далее на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з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>. Следовательно, в разные возрастные периоды слово жук будет звучать в детской речи как «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дюк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>», «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зюк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>»,  потом «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зук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» и, наконец, «жук». Но и после овладения правильным произношением </w:t>
            </w:r>
            <w:r w:rsidRPr="00DC37AC">
              <w:rPr>
                <w:color w:val="68676D"/>
                <w:sz w:val="28"/>
                <w:szCs w:val="28"/>
              </w:rPr>
              <w:lastRenderedPageBreak/>
              <w:t xml:space="preserve">звука ж ребёнок будет ещё какое-то время в связной речи по-прежнему заменять его на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з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, пока не овладеет стойким навыком произношения. А научившись правильно произносить ж в связной речи, ребёнок начнёт употреблять его вместо звука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з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>, произнося «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жуб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 xml:space="preserve">» вместо зуб. В таких случаях родители должны помочь ребёнку. Постепенное усвоение звуковой системы языка свойственно всем без исключения детям и носит название «возрастное косноязычие» или «возрастная </w:t>
            </w:r>
            <w:proofErr w:type="spellStart"/>
            <w:r w:rsidRPr="00DC37AC">
              <w:rPr>
                <w:color w:val="68676D"/>
                <w:sz w:val="28"/>
                <w:szCs w:val="28"/>
              </w:rPr>
              <w:t>дислалия</w:t>
            </w:r>
            <w:proofErr w:type="spellEnd"/>
            <w:r w:rsidRPr="00DC37AC">
              <w:rPr>
                <w:color w:val="68676D"/>
                <w:sz w:val="28"/>
                <w:szCs w:val="28"/>
              </w:rPr>
              <w:t>».</w:t>
            </w:r>
          </w:p>
        </w:tc>
      </w:tr>
    </w:tbl>
    <w:p w:rsidR="002D1E5D" w:rsidRPr="00DC37AC" w:rsidRDefault="002D1E5D">
      <w:pPr>
        <w:rPr>
          <w:sz w:val="28"/>
          <w:szCs w:val="28"/>
        </w:rPr>
      </w:pPr>
    </w:p>
    <w:sectPr w:rsidR="002D1E5D" w:rsidRPr="00DC37AC" w:rsidSect="002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7AC"/>
    <w:rsid w:val="002D1E5D"/>
    <w:rsid w:val="00D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doma.ucoz.com/news/srednij_doshkolnyj_vozrast_3_5_let/2013-05-11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2014-12-11T15:51:00Z</dcterms:created>
  <dcterms:modified xsi:type="dcterms:W3CDTF">2014-12-11T15:52:00Z</dcterms:modified>
</cp:coreProperties>
</file>