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2F" w:rsidRDefault="0062072F" w:rsidP="0062072F">
      <w:pPr>
        <w:pStyle w:val="a3"/>
        <w:spacing w:before="0" w:beforeAutospacing="0" w:after="150" w:afterAutospacing="0"/>
        <w:ind w:left="30" w:right="30"/>
        <w:outlineLvl w:val="1"/>
        <w:rPr>
          <w:rFonts w:ascii="Verdana" w:hAnsi="Verdana"/>
          <w:b/>
          <w:bCs/>
          <w:color w:val="155589"/>
          <w:kern w:val="36"/>
          <w:sz w:val="20"/>
          <w:szCs w:val="20"/>
        </w:rPr>
      </w:pPr>
      <w:r>
        <w:rPr>
          <w:rStyle w:val="a4"/>
          <w:rFonts w:ascii="Constantia" w:hAnsi="Constantia"/>
          <w:b/>
          <w:bCs/>
          <w:color w:val="008080"/>
          <w:kern w:val="36"/>
          <w:sz w:val="27"/>
          <w:szCs w:val="27"/>
        </w:rPr>
        <w:t>Внимание</w:t>
      </w:r>
      <w:r>
        <w:rPr>
          <w:rStyle w:val="apple-converted-space"/>
          <w:rFonts w:ascii="Constantia" w:hAnsi="Constantia"/>
          <w:b/>
          <w:bCs/>
          <w:i/>
          <w:iCs/>
          <w:color w:val="008080"/>
          <w:kern w:val="36"/>
          <w:sz w:val="27"/>
          <w:szCs w:val="27"/>
        </w:rPr>
        <w:t> </w:t>
      </w:r>
      <w:r>
        <w:rPr>
          <w:rStyle w:val="a4"/>
          <w:rFonts w:ascii="Constantia" w:hAnsi="Constantia"/>
          <w:b/>
          <w:bCs/>
          <w:color w:val="008080"/>
          <w:kern w:val="36"/>
          <w:sz w:val="27"/>
          <w:szCs w:val="27"/>
        </w:rPr>
        <w:t>клещевой вирусный энцефалит!</w:t>
      </w:r>
    </w:p>
    <w:p w:rsidR="0062072F" w:rsidRDefault="0062072F" w:rsidP="0062072F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Constantia" w:hAnsi="Constantia" w:cs="Arial"/>
          <w:color w:val="474646"/>
        </w:rPr>
        <w:t xml:space="preserve">Анализ эпидемиологической обстановки </w:t>
      </w:r>
      <w:proofErr w:type="gramStart"/>
      <w:r>
        <w:rPr>
          <w:rStyle w:val="a4"/>
          <w:rFonts w:ascii="Constantia" w:hAnsi="Constantia" w:cs="Arial"/>
          <w:color w:val="474646"/>
        </w:rPr>
        <w:t>в</w:t>
      </w:r>
      <w:proofErr w:type="gramEnd"/>
      <w:r>
        <w:rPr>
          <w:rStyle w:val="a4"/>
          <w:rFonts w:ascii="Constantia" w:hAnsi="Constantia" w:cs="Arial"/>
          <w:color w:val="474646"/>
        </w:rPr>
        <w:t xml:space="preserve"> </w:t>
      </w:r>
      <w:proofErr w:type="gramStart"/>
      <w:r>
        <w:rPr>
          <w:rStyle w:val="a4"/>
          <w:rFonts w:ascii="Constantia" w:hAnsi="Constantia" w:cs="Arial"/>
          <w:color w:val="474646"/>
        </w:rPr>
        <w:t>Ханты-Мансийском</w:t>
      </w:r>
      <w:proofErr w:type="gramEnd"/>
      <w:r>
        <w:rPr>
          <w:rStyle w:val="a4"/>
          <w:rFonts w:ascii="Constantia" w:hAnsi="Constantia" w:cs="Arial"/>
          <w:color w:val="474646"/>
        </w:rPr>
        <w:t xml:space="preserve"> автономном округе – </w:t>
      </w:r>
      <w:proofErr w:type="spellStart"/>
      <w:r>
        <w:rPr>
          <w:rStyle w:val="a4"/>
          <w:rFonts w:ascii="Constantia" w:hAnsi="Constantia" w:cs="Arial"/>
          <w:color w:val="474646"/>
        </w:rPr>
        <w:t>Югре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по заболеваемости клещевыми инфекциями и эффективности проводимых профилактических мероприятий показывает, что несмотря на тенденцию снижения заболеваемости в многолетней динамике, ситуация продолжает оставаться напряженной.</w:t>
      </w:r>
    </w:p>
    <w:p w:rsidR="0062072F" w:rsidRDefault="0062072F" w:rsidP="0062072F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Constantia" w:hAnsi="Constantia" w:cs="Arial"/>
          <w:color w:val="474646"/>
        </w:rPr>
        <w:t xml:space="preserve">В </w:t>
      </w:r>
      <w:proofErr w:type="spellStart"/>
      <w:r>
        <w:rPr>
          <w:rStyle w:val="a4"/>
          <w:rFonts w:ascii="Constantia" w:hAnsi="Constantia" w:cs="Arial"/>
          <w:color w:val="474646"/>
        </w:rPr>
        <w:t>эпидсезон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2013 года в лечебно-профилактические учреждения автономного округа обратилось за помощью с присасыванием клеща 4297 человек, что в 1,3 раза больше, чем за аналогичный период 2012 года (3145 человек). Среди детей в возрасте до 14 лет пострадало от укусов 526 детей (в 2012 – 384 ребенка). Серопрофилактику получили 97% пострадавших от укусов клещей.</w:t>
      </w:r>
    </w:p>
    <w:p w:rsidR="0062072F" w:rsidRDefault="0062072F" w:rsidP="0062072F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Constantia" w:hAnsi="Constantia" w:cs="Arial"/>
          <w:color w:val="474646"/>
        </w:rPr>
        <w:t xml:space="preserve">Показатель заболеваемости клещевым вирусным энцефалитом (КВЭ) в 2013 году составил 0,69 на 100 тысяч населения и увеличился относительно предыдущего года в 1,8 раза. Заболеваемость зафиксирована </w:t>
      </w:r>
      <w:proofErr w:type="gramStart"/>
      <w:r>
        <w:rPr>
          <w:rStyle w:val="a4"/>
          <w:rFonts w:ascii="Constantia" w:hAnsi="Constantia" w:cs="Arial"/>
          <w:color w:val="474646"/>
        </w:rPr>
        <w:t>в</w:t>
      </w:r>
      <w:proofErr w:type="gramEnd"/>
      <w:r>
        <w:rPr>
          <w:rStyle w:val="a4"/>
          <w:rFonts w:ascii="Constantia" w:hAnsi="Constantia" w:cs="Arial"/>
          <w:color w:val="474646"/>
        </w:rPr>
        <w:t xml:space="preserve"> </w:t>
      </w:r>
      <w:proofErr w:type="gramStart"/>
      <w:r>
        <w:rPr>
          <w:rStyle w:val="a4"/>
          <w:rFonts w:ascii="Constantia" w:hAnsi="Constantia" w:cs="Arial"/>
          <w:color w:val="474646"/>
        </w:rPr>
        <w:t>Ханты-Мансийском</w:t>
      </w:r>
      <w:proofErr w:type="gramEnd"/>
      <w:r>
        <w:rPr>
          <w:rStyle w:val="a4"/>
          <w:rFonts w:ascii="Constantia" w:hAnsi="Constantia" w:cs="Arial"/>
          <w:color w:val="474646"/>
        </w:rPr>
        <w:t xml:space="preserve"> районе, гг. Ханты-Мансийске, </w:t>
      </w:r>
      <w:proofErr w:type="spellStart"/>
      <w:r>
        <w:rPr>
          <w:rStyle w:val="a4"/>
          <w:rFonts w:ascii="Constantia" w:hAnsi="Constantia" w:cs="Arial"/>
          <w:color w:val="474646"/>
        </w:rPr>
        <w:t>Урае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, </w:t>
      </w:r>
      <w:proofErr w:type="spellStart"/>
      <w:r>
        <w:rPr>
          <w:rStyle w:val="a4"/>
          <w:rFonts w:ascii="Constantia" w:hAnsi="Constantia" w:cs="Arial"/>
          <w:color w:val="474646"/>
        </w:rPr>
        <w:t>Мегионе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, Сургуте, Нефтеюганске. В 2013 году зарегистрирован один летальный исход от КВЭ в </w:t>
      </w:r>
      <w:proofErr w:type="gramStart"/>
      <w:r>
        <w:rPr>
          <w:rStyle w:val="a4"/>
          <w:rFonts w:ascii="Constantia" w:hAnsi="Constantia" w:cs="Arial"/>
          <w:color w:val="474646"/>
        </w:rPr>
        <w:t>г</w:t>
      </w:r>
      <w:proofErr w:type="gramEnd"/>
      <w:r>
        <w:rPr>
          <w:rStyle w:val="a4"/>
          <w:rFonts w:ascii="Constantia" w:hAnsi="Constantia" w:cs="Arial"/>
          <w:color w:val="474646"/>
        </w:rPr>
        <w:t xml:space="preserve">. Ханты-Мансийске у мужчины </w:t>
      </w:r>
      <w:proofErr w:type="spellStart"/>
      <w:r>
        <w:rPr>
          <w:rStyle w:val="a4"/>
          <w:rFonts w:ascii="Constantia" w:hAnsi="Constantia" w:cs="Arial"/>
          <w:color w:val="474646"/>
        </w:rPr>
        <w:t>непривитого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против данной инфекции и не получившего противоклещевой иммуноглобулин.</w:t>
      </w:r>
    </w:p>
    <w:p w:rsidR="0062072F" w:rsidRDefault="0062072F" w:rsidP="0062072F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Constantia" w:hAnsi="Constantia" w:cs="Arial"/>
          <w:color w:val="474646"/>
        </w:rPr>
        <w:t xml:space="preserve"> Заболеваемость </w:t>
      </w:r>
      <w:proofErr w:type="gramStart"/>
      <w:r>
        <w:rPr>
          <w:rStyle w:val="a4"/>
          <w:rFonts w:ascii="Constantia" w:hAnsi="Constantia" w:cs="Arial"/>
          <w:color w:val="474646"/>
        </w:rPr>
        <w:t>иксодовым</w:t>
      </w:r>
      <w:proofErr w:type="gramEnd"/>
      <w:r>
        <w:rPr>
          <w:rStyle w:val="a4"/>
          <w:rFonts w:ascii="Constantia" w:hAnsi="Constantia" w:cs="Arial"/>
          <w:color w:val="474646"/>
        </w:rPr>
        <w:t xml:space="preserve"> клещевым </w:t>
      </w:r>
      <w:proofErr w:type="spellStart"/>
      <w:r>
        <w:rPr>
          <w:rStyle w:val="a4"/>
          <w:rFonts w:ascii="Constantia" w:hAnsi="Constantia" w:cs="Arial"/>
          <w:color w:val="474646"/>
        </w:rPr>
        <w:t>боррелиозом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(ИКБ) составила 0,57 на 100 тысяч населения, что в 2,2 раза ниже уровня прошлого года и в 7 раз ниже </w:t>
      </w:r>
      <w:proofErr w:type="spellStart"/>
      <w:r>
        <w:rPr>
          <w:rStyle w:val="a4"/>
          <w:rFonts w:ascii="Constantia" w:hAnsi="Constantia" w:cs="Arial"/>
          <w:color w:val="474646"/>
        </w:rPr>
        <w:t>среднефедерального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показателя.</w:t>
      </w:r>
    </w:p>
    <w:p w:rsidR="0062072F" w:rsidRDefault="0062072F" w:rsidP="0062072F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Constantia" w:hAnsi="Constantia" w:cs="Arial"/>
          <w:color w:val="474646"/>
        </w:rPr>
        <w:t xml:space="preserve">В 2013 году привито от клещевого энцефалита 112 531 житель округа, что составило 78,1% от плана. Наиболее низкие показатели выполнения плана отмечаются в </w:t>
      </w:r>
      <w:proofErr w:type="spellStart"/>
      <w:r>
        <w:rPr>
          <w:rStyle w:val="a4"/>
          <w:rFonts w:ascii="Constantia" w:hAnsi="Constantia" w:cs="Arial"/>
          <w:color w:val="474646"/>
        </w:rPr>
        <w:t>Кондинском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(52%), </w:t>
      </w:r>
      <w:proofErr w:type="gramStart"/>
      <w:r>
        <w:rPr>
          <w:rStyle w:val="a4"/>
          <w:rFonts w:ascii="Constantia" w:hAnsi="Constantia" w:cs="Arial"/>
          <w:color w:val="474646"/>
        </w:rPr>
        <w:t>Белоярском</w:t>
      </w:r>
      <w:proofErr w:type="gramEnd"/>
      <w:r>
        <w:rPr>
          <w:rStyle w:val="a4"/>
          <w:rFonts w:ascii="Constantia" w:hAnsi="Constantia" w:cs="Arial"/>
          <w:color w:val="474646"/>
        </w:rPr>
        <w:t xml:space="preserve"> (52,4%) районах, городах </w:t>
      </w:r>
      <w:proofErr w:type="spellStart"/>
      <w:r>
        <w:rPr>
          <w:rStyle w:val="a4"/>
          <w:rFonts w:ascii="Constantia" w:hAnsi="Constantia" w:cs="Arial"/>
          <w:color w:val="474646"/>
        </w:rPr>
        <w:t>Урае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(55%), </w:t>
      </w:r>
      <w:proofErr w:type="spellStart"/>
      <w:r>
        <w:rPr>
          <w:rStyle w:val="a4"/>
          <w:rFonts w:ascii="Constantia" w:hAnsi="Constantia" w:cs="Arial"/>
          <w:color w:val="474646"/>
        </w:rPr>
        <w:t>Нягани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(55%), </w:t>
      </w:r>
      <w:proofErr w:type="spellStart"/>
      <w:r>
        <w:rPr>
          <w:rStyle w:val="a4"/>
          <w:rFonts w:ascii="Constantia" w:hAnsi="Constantia" w:cs="Arial"/>
          <w:color w:val="474646"/>
        </w:rPr>
        <w:t>Югорске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(54,6%).</w:t>
      </w:r>
    </w:p>
    <w:p w:rsidR="0062072F" w:rsidRDefault="0062072F" w:rsidP="0062072F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Constantia" w:hAnsi="Constantia" w:cs="Arial"/>
          <w:color w:val="474646"/>
        </w:rPr>
        <w:t xml:space="preserve">С 2012 года наблюдается негативная тенденция снижения объемов иммунизации против КВЭ, что приводит к уменьшению иммунной прослойки. В целом по округу она составила 13,8%, наиболее низкие показатели защищенности населения в городах Сургуте (5,7%), </w:t>
      </w:r>
      <w:proofErr w:type="spellStart"/>
      <w:r>
        <w:rPr>
          <w:rStyle w:val="a4"/>
          <w:rFonts w:ascii="Constantia" w:hAnsi="Constantia" w:cs="Arial"/>
          <w:color w:val="474646"/>
        </w:rPr>
        <w:t>Урае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(7,9%), Нижневартовске (4,3%), </w:t>
      </w:r>
      <w:proofErr w:type="spellStart"/>
      <w:r>
        <w:rPr>
          <w:rStyle w:val="a4"/>
          <w:rFonts w:ascii="Constantia" w:hAnsi="Constantia" w:cs="Arial"/>
          <w:color w:val="474646"/>
        </w:rPr>
        <w:t>Покачах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(6,0%). В особо неблагополучных территориях охват населения прививками против КВЭ также не достигает необходимых 95% (</w:t>
      </w:r>
      <w:proofErr w:type="spellStart"/>
      <w:r>
        <w:rPr>
          <w:rStyle w:val="a4"/>
          <w:rFonts w:ascii="Constantia" w:hAnsi="Constantia" w:cs="Arial"/>
          <w:color w:val="474646"/>
        </w:rPr>
        <w:t>Нефтеюганский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район – 57,4%, Ханты-Мансийский район – 37,5%, Ханты-Мансийск – 13,45%, Нефтеюганск – 36,7%, </w:t>
      </w:r>
      <w:proofErr w:type="spellStart"/>
      <w:r>
        <w:rPr>
          <w:rStyle w:val="a4"/>
          <w:rFonts w:ascii="Constantia" w:hAnsi="Constantia" w:cs="Arial"/>
          <w:color w:val="474646"/>
        </w:rPr>
        <w:t>Кондинский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район – 25,4%).</w:t>
      </w:r>
    </w:p>
    <w:p w:rsidR="0062072F" w:rsidRDefault="0062072F" w:rsidP="0062072F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Constantia" w:hAnsi="Constantia" w:cs="Arial"/>
          <w:color w:val="474646"/>
        </w:rPr>
        <w:t xml:space="preserve">Благоприятные тенденции многолетней динамики заболеваемости КВЭ и ИКБ являются следствием увеличения объемов </w:t>
      </w:r>
      <w:proofErr w:type="spellStart"/>
      <w:r>
        <w:rPr>
          <w:rStyle w:val="a4"/>
          <w:rFonts w:ascii="Constantia" w:hAnsi="Constantia" w:cs="Arial"/>
          <w:color w:val="474646"/>
        </w:rPr>
        <w:t>акарицидных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и </w:t>
      </w:r>
      <w:proofErr w:type="spellStart"/>
      <w:r>
        <w:rPr>
          <w:rStyle w:val="a4"/>
          <w:rFonts w:ascii="Constantia" w:hAnsi="Constantia" w:cs="Arial"/>
          <w:color w:val="474646"/>
        </w:rPr>
        <w:t>дератизационных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обработок. В 2013 году противоклещевые обработки были проведены на площади 10437,38 га, </w:t>
      </w:r>
      <w:proofErr w:type="spellStart"/>
      <w:r>
        <w:rPr>
          <w:rStyle w:val="a4"/>
          <w:rFonts w:ascii="Constantia" w:hAnsi="Constantia" w:cs="Arial"/>
          <w:color w:val="474646"/>
        </w:rPr>
        <w:t>дератизационные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– 1937,8 га, что больше, чем в 2012 году соответственно в 4,8 и 13 раз.</w:t>
      </w:r>
    </w:p>
    <w:p w:rsidR="0062072F" w:rsidRDefault="0062072F" w:rsidP="0062072F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Constantia" w:hAnsi="Constantia" w:cs="Arial"/>
          <w:color w:val="474646"/>
        </w:rPr>
        <w:t xml:space="preserve">В то же время недостаточно осуществляются дезинфекционные работы в садоводческих кооперативах, дачах, частном </w:t>
      </w:r>
      <w:proofErr w:type="gramStart"/>
      <w:r>
        <w:rPr>
          <w:rStyle w:val="a4"/>
          <w:rFonts w:ascii="Constantia" w:hAnsi="Constantia" w:cs="Arial"/>
          <w:color w:val="474646"/>
        </w:rPr>
        <w:t>секторе</w:t>
      </w:r>
      <w:proofErr w:type="gramEnd"/>
      <w:r>
        <w:rPr>
          <w:rStyle w:val="a4"/>
          <w:rFonts w:ascii="Constantia" w:hAnsi="Constantia" w:cs="Arial"/>
          <w:color w:val="474646"/>
        </w:rPr>
        <w:t xml:space="preserve"> в результате чего данные участки стали территориями риска по присасыванию клещей (30% от всех случаев нападения клещей в 2013 году).</w:t>
      </w:r>
    </w:p>
    <w:p w:rsidR="0062072F" w:rsidRDefault="0062072F" w:rsidP="0062072F">
      <w:pPr>
        <w:pStyle w:val="a3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Style w:val="a4"/>
          <w:rFonts w:ascii="Constantia" w:hAnsi="Constantia" w:cs="Arial"/>
          <w:color w:val="474646"/>
        </w:rPr>
        <w:t xml:space="preserve">Учитывая переход эпидемического процесса клещевого энцефалита в положительную фазу цикла, увеличение численности </w:t>
      </w:r>
      <w:proofErr w:type="spellStart"/>
      <w:r>
        <w:rPr>
          <w:rStyle w:val="a4"/>
          <w:rFonts w:ascii="Constantia" w:hAnsi="Constantia" w:cs="Arial"/>
          <w:color w:val="474646"/>
        </w:rPr>
        <w:t>рыжых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полевок и полевых </w:t>
      </w:r>
      <w:r>
        <w:rPr>
          <w:rStyle w:val="a4"/>
          <w:rFonts w:ascii="Constantia" w:hAnsi="Constantia" w:cs="Arial"/>
          <w:color w:val="474646"/>
        </w:rPr>
        <w:lastRenderedPageBreak/>
        <w:t xml:space="preserve">мышей, являющихся </w:t>
      </w:r>
      <w:proofErr w:type="spellStart"/>
      <w:r>
        <w:rPr>
          <w:rStyle w:val="a4"/>
          <w:rFonts w:ascii="Constantia" w:hAnsi="Constantia" w:cs="Arial"/>
          <w:color w:val="474646"/>
        </w:rPr>
        <w:t>прокормителями</w:t>
      </w:r>
      <w:proofErr w:type="spellEnd"/>
      <w:r>
        <w:rPr>
          <w:rStyle w:val="a4"/>
          <w:rFonts w:ascii="Constantia" w:hAnsi="Constantia" w:cs="Arial"/>
          <w:color w:val="474646"/>
        </w:rPr>
        <w:t xml:space="preserve"> иксодовых клещей, в сезон 2014 года прогнозируется осложнение эпидемиологической ситуации по клещевым инфекциям.</w:t>
      </w:r>
    </w:p>
    <w:p w:rsidR="009C722F" w:rsidRDefault="009C722F"/>
    <w:sectPr w:rsidR="009C722F" w:rsidSect="009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2F"/>
    <w:rsid w:val="0062072F"/>
    <w:rsid w:val="009C722F"/>
    <w:rsid w:val="00C8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72F"/>
    <w:rPr>
      <w:i/>
      <w:iCs/>
    </w:rPr>
  </w:style>
  <w:style w:type="character" w:customStyle="1" w:styleId="apple-converted-space">
    <w:name w:val="apple-converted-space"/>
    <w:basedOn w:val="a0"/>
    <w:rsid w:val="0062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2014-06-02T10:26:00Z</dcterms:created>
  <dcterms:modified xsi:type="dcterms:W3CDTF">2014-06-02T10:40:00Z</dcterms:modified>
</cp:coreProperties>
</file>